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A8" w:rsidRDefault="002D36A8" w:rsidP="002D36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D36A8" w:rsidRPr="002D36A8" w:rsidRDefault="002D36A8" w:rsidP="002D3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6A8">
        <w:rPr>
          <w:rFonts w:ascii="Times New Roman" w:hAnsi="Times New Roman" w:cs="Times New Roman"/>
          <w:sz w:val="24"/>
          <w:szCs w:val="24"/>
        </w:rPr>
        <w:t>Можно ли вернуть технически сложный товар?</w:t>
      </w:r>
    </w:p>
    <w:p w:rsidR="002D36A8" w:rsidRDefault="002D36A8" w:rsidP="002D36A8">
      <w:pPr>
        <w:shd w:val="clear" w:color="auto" w:fill="FFFFFF"/>
        <w:spacing w:before="100" w:beforeAutospacing="1" w:after="3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знаем, что подарки и сюрпризы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планируются и покупаются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кто-то дарит вам подарок, этим он как бы говорит: «Вот то, что сделает тебя счастливым».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это сотовый телефон (ноутбук, телевизор…), Вы его включаете, а он (к сожалению, бывает и такое) не работает. Вы обращаетесь к продавцу с требованием вернуть деньги или обменять на новый, но получаете отказ, т.к. прошло более 15 дней со дня покупки, недостаток не является существенным, и покупателю предлагают ремонт. В данном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будет прав, а покупатель получит стресс.</w:t>
      </w:r>
    </w:p>
    <w:p w:rsidR="002D36A8" w:rsidRDefault="002D36A8" w:rsidP="002D36A8">
      <w:pPr>
        <w:shd w:val="clear" w:color="auto" w:fill="FFFFFF"/>
        <w:spacing w:before="100" w:beforeAutospacing="1" w:after="3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чтобы избежать подобных ситуаций, планируйте приобретение подарка (технически сложного товара) таким образом, чтобы в течение 15 дней была возможность проверить его работоспособность и,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в товаре недостатков, успеть предъявить продавцу требование об обмене товара или о возврате денег.</w:t>
      </w:r>
    </w:p>
    <w:p w:rsidR="002D36A8" w:rsidRDefault="002D36A8" w:rsidP="002D36A8">
      <w:pPr>
        <w:pStyle w:val="a4"/>
        <w:jc w:val="both"/>
      </w:pPr>
      <w:r>
        <w:t xml:space="preserve">Технически сложный товар – это товар длительного пользования, имеющий сложное внутреннее устройство. Постановлением Правительства РФ от 10.11.2011 г. № 924 (п.1 ст.18 Закона РФ «О защите прав потребителей» от 07.02.1992 №2300-1, </w:t>
      </w:r>
      <w:proofErr w:type="spellStart"/>
      <w:r>
        <w:t>далее-Закон</w:t>
      </w:r>
      <w:proofErr w:type="spellEnd"/>
      <w:r>
        <w:t>) утвержден </w:t>
      </w:r>
      <w:hyperlink r:id="rId4" w:history="1">
        <w:r>
          <w:rPr>
            <w:rStyle w:val="a3"/>
            <w:color w:val="auto"/>
            <w:u w:val="none"/>
          </w:rPr>
          <w:t>перечень технически сложных товаров</w:t>
        </w:r>
      </w:hyperlink>
      <w:r>
        <w:t>.</w:t>
      </w:r>
    </w:p>
    <w:p w:rsidR="002D36A8" w:rsidRDefault="002D36A8" w:rsidP="002D36A8">
      <w:pPr>
        <w:pStyle w:val="a4"/>
        <w:jc w:val="both"/>
      </w:pPr>
      <w:r>
        <w:t xml:space="preserve">Действующее законодательство определяет особый порядок возврата или обмена такой </w:t>
      </w:r>
      <w:proofErr w:type="spellStart"/>
      <w:r>
        <w:t>продукции</w:t>
      </w:r>
      <w:proofErr w:type="gramStart"/>
      <w:r>
        <w:t>.В</w:t>
      </w:r>
      <w:proofErr w:type="spellEnd"/>
      <w:proofErr w:type="gramEnd"/>
      <w:r>
        <w:t xml:space="preserve"> частности, данный вид товаров может быть возвращен продавцу </w:t>
      </w:r>
      <w:r>
        <w:rPr>
          <w:rStyle w:val="a5"/>
        </w:rPr>
        <w:t>в случае наличия недостатков</w:t>
      </w:r>
      <w:r>
        <w:t>, дефектов, возникших не по вине потребителя.  </w:t>
      </w:r>
    </w:p>
    <w:p w:rsidR="002D36A8" w:rsidRDefault="002D36A8" w:rsidP="002D36A8">
      <w:pPr>
        <w:pStyle w:val="a4"/>
        <w:jc w:val="both"/>
      </w:pPr>
      <w:r>
        <w:t xml:space="preserve">Товары надлежащего качества в </w:t>
      </w:r>
      <w:proofErr w:type="gramStart"/>
      <w:r>
        <w:t>этом</w:t>
      </w:r>
      <w:proofErr w:type="gramEnd"/>
      <w:r>
        <w:t xml:space="preserve"> случае возврату не подлежат, даже если по каким-то критериям не подходят покупателю (цвет, размер, форма, комплектация и т.п.).</w:t>
      </w:r>
    </w:p>
    <w:p w:rsidR="002D36A8" w:rsidRDefault="002D36A8" w:rsidP="002D36A8">
      <w:pPr>
        <w:pStyle w:val="a4"/>
        <w:jc w:val="both"/>
      </w:pPr>
      <w:r>
        <w:rPr>
          <w:rStyle w:val="a5"/>
        </w:rPr>
        <w:t>При обнаружении в технически сложном товаре недостатков таковой однозначно подлежит возврату либо обмену</w:t>
      </w:r>
      <w:r>
        <w:t>, но с некоторыми нюансами.</w:t>
      </w:r>
    </w:p>
    <w:p w:rsidR="002D36A8" w:rsidRDefault="002D36A8" w:rsidP="002D36A8">
      <w:pPr>
        <w:pStyle w:val="a4"/>
        <w:jc w:val="both"/>
      </w:pPr>
      <w:proofErr w:type="gramStart"/>
      <w:r>
        <w:t>Статья 18 Закона позволяет вернуть продавцу технически сложную продукцию при обнаружении любого, даже незначительного мелкого дефекта, — </w:t>
      </w:r>
      <w:r>
        <w:rPr>
          <w:rStyle w:val="a5"/>
        </w:rPr>
        <w:t>в течение 15 дней</w:t>
      </w:r>
      <w:r>
        <w:t> со дня покупки (потребитель вправе вернуть товар продавцу и потребовать возврата уплаченной за него суммы, либо его замены на товар этой же или другой марки (модели, артикула) с перерасчетом покупной цены).</w:t>
      </w:r>
      <w:proofErr w:type="gramEnd"/>
      <w:r>
        <w:br/>
        <w:t xml:space="preserve">В </w:t>
      </w:r>
      <w:proofErr w:type="gramStart"/>
      <w:r>
        <w:t>этом</w:t>
      </w:r>
      <w:proofErr w:type="gramEnd"/>
      <w:r>
        <w:t xml:space="preserve"> случае продавец должен принять товар и вернуть уплаченные за него деньги, а при необходимости провести проверку качества товара, либо, в случае сомнений относительно причин возникновения дефекта, за свой счет провести </w:t>
      </w:r>
      <w:r>
        <w:rPr>
          <w:rStyle w:val="a5"/>
        </w:rPr>
        <w:t>экспертизу качества</w:t>
      </w:r>
      <w:r>
        <w:t> товара.</w:t>
      </w:r>
    </w:p>
    <w:p w:rsidR="002D36A8" w:rsidRDefault="002D36A8" w:rsidP="002D36A8">
      <w:pPr>
        <w:pStyle w:val="a4"/>
        <w:jc w:val="both"/>
      </w:pPr>
      <w:r>
        <w:t>Если потребитель обратился в магазин с бракованной вещью </w:t>
      </w:r>
      <w:r>
        <w:rPr>
          <w:rStyle w:val="a5"/>
        </w:rPr>
        <w:t xml:space="preserve">по </w:t>
      </w:r>
      <w:proofErr w:type="gramStart"/>
      <w:r>
        <w:rPr>
          <w:rStyle w:val="a5"/>
        </w:rPr>
        <w:t>истечении</w:t>
      </w:r>
      <w:proofErr w:type="gramEnd"/>
      <w:r>
        <w:rPr>
          <w:rStyle w:val="a5"/>
        </w:rPr>
        <w:t xml:space="preserve"> 15 дней</w:t>
      </w:r>
      <w:r>
        <w:t> с момента покупки, то товар может быть принят только </w:t>
      </w:r>
      <w:r>
        <w:rPr>
          <w:rStyle w:val="a5"/>
        </w:rPr>
        <w:t>при наличии одного из следующих условий</w:t>
      </w:r>
      <w:r>
        <w:t>: обнаружен </w:t>
      </w:r>
      <w:hyperlink r:id="rId5" w:history="1">
        <w:r>
          <w:rPr>
            <w:rStyle w:val="a3"/>
            <w:color w:val="auto"/>
            <w:u w:val="none"/>
          </w:rPr>
          <w:t>существенный недостаток товара</w:t>
        </w:r>
      </w:hyperlink>
      <w:r>
        <w:t>; покупатель ранее предъявил продавцу требование об устранении недостатков товара, но недостатки не устранены в законные сроки; товар невозможно было использовать в течение каждого года гарантийного срока в совокупности более 30 дней вследствие неоднократного устранения его различных недостатков.</w:t>
      </w:r>
    </w:p>
    <w:p w:rsidR="002D36A8" w:rsidRDefault="002D36A8" w:rsidP="002D36A8">
      <w:pPr>
        <w:ind w:left="-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</w:t>
      </w:r>
    </w:p>
    <w:p w:rsidR="00445707" w:rsidRDefault="00445707"/>
    <w:sectPr w:rsidR="00445707" w:rsidSect="004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6A8"/>
    <w:rsid w:val="00037A8C"/>
    <w:rsid w:val="00053EF4"/>
    <w:rsid w:val="001B578B"/>
    <w:rsid w:val="001B7235"/>
    <w:rsid w:val="001E133D"/>
    <w:rsid w:val="002D36A8"/>
    <w:rsid w:val="00325EBD"/>
    <w:rsid w:val="003627C4"/>
    <w:rsid w:val="0037458C"/>
    <w:rsid w:val="003902A2"/>
    <w:rsid w:val="003A656D"/>
    <w:rsid w:val="0040404C"/>
    <w:rsid w:val="00445707"/>
    <w:rsid w:val="004473F2"/>
    <w:rsid w:val="00534D31"/>
    <w:rsid w:val="005B1ACE"/>
    <w:rsid w:val="006B1D96"/>
    <w:rsid w:val="006C4FD0"/>
    <w:rsid w:val="006D70BD"/>
    <w:rsid w:val="006E79CC"/>
    <w:rsid w:val="006F3091"/>
    <w:rsid w:val="007155B9"/>
    <w:rsid w:val="00762E90"/>
    <w:rsid w:val="007948B6"/>
    <w:rsid w:val="007A7746"/>
    <w:rsid w:val="00994FBC"/>
    <w:rsid w:val="00AA6F18"/>
    <w:rsid w:val="00AC22C3"/>
    <w:rsid w:val="00C0448C"/>
    <w:rsid w:val="00D00BDB"/>
    <w:rsid w:val="00D64476"/>
    <w:rsid w:val="00EB4300"/>
    <w:rsid w:val="00EF25F2"/>
    <w:rsid w:val="00F221DB"/>
    <w:rsid w:val="00F81326"/>
    <w:rsid w:val="00FC2C67"/>
    <w:rsid w:val="00FE6860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3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vonok-yuristu.ru/sushhestvennyiy-nedostatok-tovara/" TargetMode="External"/><Relationship Id="rId4" Type="http://schemas.openxmlformats.org/officeDocument/2006/relationships/hyperlink" Target="https://zvonok-yuristu.ru/wp-content/uploads/perechen-texnicheski-slozhnyx-tovarov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2020-09-30T08:29:00Z</dcterms:created>
  <dcterms:modified xsi:type="dcterms:W3CDTF">2020-09-30T08:30:00Z</dcterms:modified>
</cp:coreProperties>
</file>